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BA8" w:rsidRPr="005315DA" w:rsidRDefault="00641BA8" w:rsidP="00641BA8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Самоанализ урока.</w:t>
      </w:r>
    </w:p>
    <w:p w:rsidR="00641BA8" w:rsidRDefault="00641BA8" w:rsidP="00641BA8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урок проводился в 11</w:t>
      </w:r>
      <w:r w:rsidR="00BD486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классе, состоящем из </w:t>
      </w:r>
      <w:r w:rsidR="00BD486A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учащихся. Преподавание математики в нём ведётся на базовом уровне. Состав класса разнороден: </w:t>
      </w:r>
      <w:r w:rsidR="00BD486A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 учащихся обучается на «отлично», </w:t>
      </w:r>
      <w:r w:rsidR="00BD486A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имеют оценку «хорошо», </w:t>
      </w:r>
      <w:r w:rsidR="00BD486A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- «удовлетворительно»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486A">
        <w:rPr>
          <w:rFonts w:ascii="Times New Roman" w:hAnsi="Times New Roman" w:cs="Times New Roman"/>
          <w:sz w:val="24"/>
          <w:szCs w:val="24"/>
        </w:rPr>
        <w:t xml:space="preserve">__________ </w:t>
      </w:r>
      <w:proofErr w:type="gramStart"/>
      <w:r w:rsidR="00BD486A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BD486A">
        <w:rPr>
          <w:rFonts w:ascii="Times New Roman" w:hAnsi="Times New Roman" w:cs="Times New Roman"/>
          <w:sz w:val="24"/>
          <w:szCs w:val="24"/>
        </w:rPr>
        <w:t>еловек планируют сдавать ЕГЭ на профильном уровне.</w:t>
      </w:r>
    </w:p>
    <w:p w:rsidR="00641BA8" w:rsidRDefault="00641BA8" w:rsidP="00641BA8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 по теме: «Применение интеграла» является завершающим при изучении темы: «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Первообразная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интеграл».  Изучение данной темы начинается с введения понятия первообразной через функцию пути, связанной со скоростью, как производной. В ходе работы над темой учащиеся учатся применять интеграл для нахождения площадей криволинейных трапеций. На данном уроке обобщается весь теоретический материал темы и рассматривается его применение для решения блока физических </w:t>
      </w:r>
      <w:r w:rsidR="00BD486A">
        <w:rPr>
          <w:rFonts w:ascii="Times New Roman" w:hAnsi="Times New Roman" w:cs="Times New Roman"/>
          <w:sz w:val="24"/>
          <w:szCs w:val="24"/>
        </w:rPr>
        <w:t xml:space="preserve">и геометрических </w:t>
      </w:r>
      <w:r>
        <w:rPr>
          <w:rFonts w:ascii="Times New Roman" w:hAnsi="Times New Roman" w:cs="Times New Roman"/>
          <w:sz w:val="24"/>
          <w:szCs w:val="24"/>
        </w:rPr>
        <w:t xml:space="preserve">задач. </w:t>
      </w:r>
      <w:r w:rsidR="00BD486A">
        <w:rPr>
          <w:rFonts w:ascii="Times New Roman" w:hAnsi="Times New Roman" w:cs="Times New Roman"/>
          <w:sz w:val="24"/>
          <w:szCs w:val="24"/>
        </w:rPr>
        <w:t xml:space="preserve">Показано применение темы к 7 заданию КИМ ЕГЭ, где эта тема представлена в неявном виде. </w:t>
      </w:r>
      <w:r>
        <w:rPr>
          <w:rFonts w:ascii="Times New Roman" w:hAnsi="Times New Roman" w:cs="Times New Roman"/>
          <w:sz w:val="24"/>
          <w:szCs w:val="24"/>
        </w:rPr>
        <w:t xml:space="preserve">После урока учащиеся ясно осознают место данного урока в теме. Полученные ранее теоретические знания  находят применение в решении практических задач. Тема: «Интеграл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первообразная</w:t>
      </w:r>
      <w:proofErr w:type="gramEnd"/>
      <w:r>
        <w:rPr>
          <w:rFonts w:ascii="Times New Roman" w:hAnsi="Times New Roman" w:cs="Times New Roman"/>
          <w:sz w:val="24"/>
          <w:szCs w:val="24"/>
        </w:rPr>
        <w:t>» предстаёт перед учащимися, как цельное знание.</w:t>
      </w:r>
    </w:p>
    <w:p w:rsidR="00EB2C59" w:rsidRDefault="00641BA8" w:rsidP="00641BA8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 урока были разбиты на три блока: личностные,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>,  предметные.  Поэтому проведу анализ достижения целей так же по трём блокам. В ходе урока успешно реализованы такие личностные цели, как</w:t>
      </w:r>
      <w:r w:rsidR="00EB2C5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B2C59" w:rsidRDefault="00641BA8" w:rsidP="00641BA8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5C43">
        <w:rPr>
          <w:rFonts w:ascii="Times New Roman" w:hAnsi="Times New Roman" w:cs="Times New Roman"/>
          <w:sz w:val="24"/>
          <w:szCs w:val="24"/>
        </w:rPr>
        <w:t>умение определять границу усвоенных  знаний, ясно и чётко ставить перед собой новые задачи</w:t>
      </w:r>
      <w:r>
        <w:rPr>
          <w:rFonts w:ascii="Times New Roman" w:hAnsi="Times New Roman" w:cs="Times New Roman"/>
          <w:sz w:val="24"/>
          <w:szCs w:val="24"/>
        </w:rPr>
        <w:t xml:space="preserve"> (успешность связана с тем, что каждый учащийся, включившись в самостоятельную</w:t>
      </w:r>
      <w:r w:rsidR="00EB2C59">
        <w:rPr>
          <w:rFonts w:ascii="Times New Roman" w:hAnsi="Times New Roman" w:cs="Times New Roman"/>
          <w:sz w:val="24"/>
          <w:szCs w:val="24"/>
        </w:rPr>
        <w:t>, исследовательскую</w:t>
      </w:r>
      <w:r>
        <w:rPr>
          <w:rFonts w:ascii="Times New Roman" w:hAnsi="Times New Roman" w:cs="Times New Roman"/>
          <w:sz w:val="24"/>
          <w:szCs w:val="24"/>
        </w:rPr>
        <w:t xml:space="preserve"> работу </w:t>
      </w:r>
      <w:r w:rsidR="00EB2C59">
        <w:rPr>
          <w:rFonts w:ascii="Times New Roman" w:hAnsi="Times New Roman" w:cs="Times New Roman"/>
          <w:sz w:val="24"/>
          <w:szCs w:val="24"/>
        </w:rPr>
        <w:t>по кафедрам</w:t>
      </w:r>
      <w:r>
        <w:rPr>
          <w:rFonts w:ascii="Times New Roman" w:hAnsi="Times New Roman" w:cs="Times New Roman"/>
          <w:sz w:val="24"/>
          <w:szCs w:val="24"/>
        </w:rPr>
        <w:t>, смог проанализировать лично свои знания темы и определить те задания, решение которых пока для него  неизвестны</w:t>
      </w:r>
      <w:r w:rsidR="00EB2C59">
        <w:rPr>
          <w:rFonts w:ascii="Times New Roman" w:hAnsi="Times New Roman" w:cs="Times New Roman"/>
          <w:sz w:val="24"/>
          <w:szCs w:val="24"/>
        </w:rPr>
        <w:t>, заполняя Лист учета знаний</w:t>
      </w:r>
      <w:r>
        <w:rPr>
          <w:rFonts w:ascii="Times New Roman" w:hAnsi="Times New Roman" w:cs="Times New Roman"/>
          <w:sz w:val="24"/>
          <w:szCs w:val="24"/>
        </w:rPr>
        <w:t>)</w:t>
      </w:r>
      <w:r w:rsidR="00EB2C5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2C59" w:rsidRDefault="00641BA8" w:rsidP="00641BA8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урока ученики показали,  что они хорошо умеют работать как в группе, так и самостоятельно. Это связано с тем, что урок проводится с учащимися 11 класса, которые практически постоянно обучаются с применением данных форм организации учебной деятельности. В урок</w:t>
      </w:r>
      <w:r w:rsidR="00EB2C5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для достижения такой цели, как формирование   ценностно-эмоционального отношения</w:t>
      </w:r>
      <w:r w:rsidRPr="008F5C43">
        <w:rPr>
          <w:rFonts w:ascii="Times New Roman" w:hAnsi="Times New Roman" w:cs="Times New Roman"/>
          <w:sz w:val="24"/>
          <w:szCs w:val="24"/>
        </w:rPr>
        <w:t xml:space="preserve"> к изучаемому математическому содержанию с общекультурных позиций</w:t>
      </w:r>
      <w:r>
        <w:rPr>
          <w:rFonts w:ascii="Times New Roman" w:hAnsi="Times New Roman" w:cs="Times New Roman"/>
          <w:sz w:val="24"/>
          <w:szCs w:val="24"/>
        </w:rPr>
        <w:t xml:space="preserve">, была запланирована </w:t>
      </w:r>
      <w:r w:rsidR="00EB2C59">
        <w:rPr>
          <w:rFonts w:ascii="Times New Roman" w:hAnsi="Times New Roman" w:cs="Times New Roman"/>
          <w:sz w:val="24"/>
          <w:szCs w:val="24"/>
        </w:rPr>
        <w:t xml:space="preserve">музыкальная </w:t>
      </w:r>
      <w:r>
        <w:rPr>
          <w:rFonts w:ascii="Times New Roman" w:hAnsi="Times New Roman" w:cs="Times New Roman"/>
          <w:sz w:val="24"/>
          <w:szCs w:val="24"/>
        </w:rPr>
        <w:t xml:space="preserve">пауза, </w:t>
      </w:r>
      <w:r w:rsidR="00EB2C59">
        <w:rPr>
          <w:rFonts w:ascii="Times New Roman" w:hAnsi="Times New Roman" w:cs="Times New Roman"/>
          <w:sz w:val="24"/>
          <w:szCs w:val="24"/>
        </w:rPr>
        <w:t xml:space="preserve">где учащиеся в ходе исследования могли прослушать Научно-технический </w:t>
      </w:r>
      <w:proofErr w:type="spellStart"/>
      <w:r w:rsidR="00EB2C59">
        <w:rPr>
          <w:rFonts w:ascii="Times New Roman" w:hAnsi="Times New Roman" w:cs="Times New Roman"/>
          <w:sz w:val="24"/>
          <w:szCs w:val="24"/>
        </w:rPr>
        <w:t>РЭП_Интеграл</w:t>
      </w:r>
      <w:proofErr w:type="spellEnd"/>
      <w:proofErr w:type="gramStart"/>
      <w:r w:rsidR="00EB2C5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B2C59">
        <w:rPr>
          <w:rFonts w:ascii="Times New Roman" w:hAnsi="Times New Roman" w:cs="Times New Roman"/>
          <w:sz w:val="24"/>
          <w:szCs w:val="24"/>
        </w:rPr>
        <w:t xml:space="preserve"> Также кафедрой истории</w:t>
      </w:r>
      <w:r>
        <w:rPr>
          <w:rFonts w:ascii="Times New Roman" w:hAnsi="Times New Roman" w:cs="Times New Roman"/>
          <w:sz w:val="24"/>
          <w:szCs w:val="24"/>
        </w:rPr>
        <w:t xml:space="preserve"> были приведены исторические сведения о развитии интегрального исчисления. </w:t>
      </w:r>
    </w:p>
    <w:p w:rsidR="00641BA8" w:rsidRDefault="00641BA8" w:rsidP="00641BA8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конце урока учащиеся успешно продемонстрировали навык проведения самооценки своей деятельности на уроке, </w:t>
      </w:r>
      <w:r w:rsidR="00EB2C59">
        <w:rPr>
          <w:rFonts w:ascii="Times New Roman" w:hAnsi="Times New Roman" w:cs="Times New Roman"/>
          <w:sz w:val="24"/>
          <w:szCs w:val="24"/>
        </w:rPr>
        <w:t>заполняя в ходе урока Лист самооценки.</w:t>
      </w:r>
    </w:p>
    <w:p w:rsidR="00641BA8" w:rsidRDefault="00641BA8" w:rsidP="00641BA8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Успешно были реализованы на уроке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цели: большинство учащихся продемонстрировали свои умения выделять главное, сравнивать, обобщать, проводить аналогию, выдвигать гипотезы при раскрытии материала темы урока. В ходе урока продолжалась реализовываться такая долгосрочная цель как представление о математике как средстве моделирования явлений окружающего мира. К концу урока у каждого учащегося было сформировано представление о прикладной значимости темы: «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Первообразная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интеграл».</w:t>
      </w:r>
    </w:p>
    <w:p w:rsidR="00641BA8" w:rsidRDefault="00641BA8" w:rsidP="00641BA8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Достигнуты были и предметные цели. В ходе урока учащиеся показ</w:t>
      </w:r>
      <w:r w:rsidR="00EB2C59">
        <w:rPr>
          <w:rFonts w:ascii="Times New Roman" w:hAnsi="Times New Roman" w:cs="Times New Roman"/>
          <w:sz w:val="24"/>
          <w:szCs w:val="24"/>
        </w:rPr>
        <w:t xml:space="preserve">али хорошее владение понятиями </w:t>
      </w:r>
      <w:proofErr w:type="gramStart"/>
      <w:r w:rsidR="00EB2C59">
        <w:rPr>
          <w:rFonts w:ascii="Times New Roman" w:hAnsi="Times New Roman" w:cs="Times New Roman"/>
          <w:sz w:val="24"/>
          <w:szCs w:val="24"/>
        </w:rPr>
        <w:t>Первообразная</w:t>
      </w:r>
      <w:proofErr w:type="gramEnd"/>
      <w:r w:rsidR="00EB2C59">
        <w:rPr>
          <w:rFonts w:ascii="Times New Roman" w:hAnsi="Times New Roman" w:cs="Times New Roman"/>
          <w:sz w:val="24"/>
          <w:szCs w:val="24"/>
        </w:rPr>
        <w:t>, И</w:t>
      </w:r>
      <w:r>
        <w:rPr>
          <w:rFonts w:ascii="Times New Roman" w:hAnsi="Times New Roman" w:cs="Times New Roman"/>
          <w:sz w:val="24"/>
          <w:szCs w:val="24"/>
        </w:rPr>
        <w:t>нтеграл, а так же такими навыками как применение формул для нахождения первообразных и вычисления интеграла. Работа с</w:t>
      </w:r>
      <w:r w:rsidR="00EB2C59">
        <w:rPr>
          <w:rFonts w:ascii="Times New Roman" w:hAnsi="Times New Roman" w:cs="Times New Roman"/>
          <w:sz w:val="24"/>
          <w:szCs w:val="24"/>
        </w:rPr>
        <w:t xml:space="preserve">о справочным материалом и опорным конспектом; </w:t>
      </w:r>
      <w:r>
        <w:rPr>
          <w:rFonts w:ascii="Times New Roman" w:hAnsi="Times New Roman" w:cs="Times New Roman"/>
          <w:sz w:val="24"/>
          <w:szCs w:val="24"/>
        </w:rPr>
        <w:t xml:space="preserve">дифференцированная самостоятельная работа показали успешность в достижении таких  целей  как </w:t>
      </w:r>
      <w:r w:rsidRPr="008F5C43">
        <w:rPr>
          <w:rFonts w:ascii="Times New Roman" w:hAnsi="Times New Roman" w:cs="Times New Roman"/>
          <w:sz w:val="24"/>
          <w:szCs w:val="24"/>
        </w:rPr>
        <w:t>уметь решать прикладные задачи с помощью интегрирования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8F5C43">
        <w:rPr>
          <w:rFonts w:ascii="Times New Roman" w:hAnsi="Times New Roman" w:cs="Times New Roman"/>
          <w:sz w:val="24"/>
          <w:szCs w:val="24"/>
        </w:rPr>
        <w:t>распознавания первообразных функций в примерах из реальной жизни</w:t>
      </w:r>
      <w:r w:rsidR="009516F9">
        <w:rPr>
          <w:rFonts w:ascii="Times New Roman" w:hAnsi="Times New Roman" w:cs="Times New Roman"/>
          <w:sz w:val="24"/>
          <w:szCs w:val="24"/>
        </w:rPr>
        <w:t>, а так же КИМ ЕГЭ.</w:t>
      </w:r>
    </w:p>
    <w:p w:rsidR="00641BA8" w:rsidRPr="003A6A07" w:rsidRDefault="00641BA8" w:rsidP="00641BA8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A6A07">
        <w:rPr>
          <w:rFonts w:ascii="Times New Roman" w:hAnsi="Times New Roman" w:cs="Times New Roman"/>
          <w:bCs/>
          <w:sz w:val="24"/>
          <w:szCs w:val="24"/>
        </w:rPr>
        <w:t xml:space="preserve">Содержание изучаемого материала подобрано в соответствии со стандартами математического образования и методикой преподавания данной темы, как итоговой. </w:t>
      </w:r>
    </w:p>
    <w:p w:rsidR="009516F9" w:rsidRDefault="00641BA8" w:rsidP="00641BA8">
      <w:pPr>
        <w:pStyle w:val="Default"/>
        <w:spacing w:line="360" w:lineRule="auto"/>
        <w:ind w:right="-1" w:firstLine="709"/>
        <w:contextualSpacing/>
        <w:jc w:val="both"/>
        <w:rPr>
          <w:rFonts w:ascii="Times New Roman" w:hAnsi="Times New Roman" w:cs="Times New Roman"/>
          <w:bCs/>
          <w:color w:val="auto"/>
        </w:rPr>
      </w:pPr>
      <w:r w:rsidRPr="003A6A07">
        <w:rPr>
          <w:rFonts w:ascii="Times New Roman" w:hAnsi="Times New Roman" w:cs="Times New Roman"/>
          <w:bCs/>
          <w:color w:val="auto"/>
        </w:rPr>
        <w:t xml:space="preserve">Данный урок выстроен по технологии </w:t>
      </w:r>
      <w:proofErr w:type="spellStart"/>
      <w:r w:rsidR="009516F9">
        <w:rPr>
          <w:rFonts w:ascii="Times New Roman" w:hAnsi="Times New Roman" w:cs="Times New Roman"/>
          <w:bCs/>
          <w:color w:val="auto"/>
        </w:rPr>
        <w:t>системно-</w:t>
      </w:r>
      <w:r w:rsidRPr="003A6A07">
        <w:rPr>
          <w:rFonts w:ascii="Times New Roman" w:hAnsi="Times New Roman" w:cs="Times New Roman"/>
          <w:bCs/>
          <w:color w:val="auto"/>
        </w:rPr>
        <w:t>деятельностного</w:t>
      </w:r>
      <w:proofErr w:type="spellEnd"/>
      <w:r w:rsidRPr="003A6A07">
        <w:rPr>
          <w:rFonts w:ascii="Times New Roman" w:hAnsi="Times New Roman" w:cs="Times New Roman"/>
          <w:bCs/>
          <w:color w:val="auto"/>
        </w:rPr>
        <w:t xml:space="preserve"> </w:t>
      </w:r>
      <w:r w:rsidR="009516F9">
        <w:rPr>
          <w:rFonts w:ascii="Times New Roman" w:hAnsi="Times New Roman" w:cs="Times New Roman"/>
          <w:bCs/>
          <w:color w:val="auto"/>
        </w:rPr>
        <w:t>подхода и элементов ТРКМ</w:t>
      </w:r>
      <w:r w:rsidRPr="003A6A07">
        <w:rPr>
          <w:rFonts w:ascii="Times New Roman" w:hAnsi="Times New Roman" w:cs="Times New Roman"/>
          <w:bCs/>
          <w:color w:val="auto"/>
        </w:rPr>
        <w:t>, которая п</w:t>
      </w:r>
      <w:r>
        <w:rPr>
          <w:rFonts w:ascii="Times New Roman" w:hAnsi="Times New Roman" w:cs="Times New Roman"/>
          <w:bCs/>
          <w:color w:val="auto"/>
        </w:rPr>
        <w:t>озволила</w:t>
      </w:r>
      <w:r w:rsidRPr="003A6A07">
        <w:rPr>
          <w:rFonts w:ascii="Times New Roman" w:hAnsi="Times New Roman" w:cs="Times New Roman"/>
          <w:bCs/>
          <w:color w:val="auto"/>
        </w:rPr>
        <w:t xml:space="preserve"> включить учащихся в деятельность при изучении нового материала.  С целью контроля на  всех этапах урока </w:t>
      </w:r>
      <w:r w:rsidR="009516F9">
        <w:rPr>
          <w:rFonts w:ascii="Times New Roman" w:hAnsi="Times New Roman" w:cs="Times New Roman"/>
          <w:bCs/>
          <w:color w:val="auto"/>
        </w:rPr>
        <w:t xml:space="preserve">обобщения и систематизации знаний </w:t>
      </w:r>
      <w:r w:rsidRPr="003A6A07">
        <w:rPr>
          <w:rFonts w:ascii="Times New Roman" w:hAnsi="Times New Roman" w:cs="Times New Roman"/>
          <w:bCs/>
          <w:color w:val="auto"/>
        </w:rPr>
        <w:t xml:space="preserve">подобраны </w:t>
      </w:r>
      <w:r w:rsidR="009516F9">
        <w:rPr>
          <w:rFonts w:ascii="Times New Roman" w:hAnsi="Times New Roman" w:cs="Times New Roman"/>
          <w:bCs/>
          <w:color w:val="auto"/>
        </w:rPr>
        <w:t xml:space="preserve">активные </w:t>
      </w:r>
      <w:r w:rsidRPr="003A6A07">
        <w:rPr>
          <w:rFonts w:ascii="Times New Roman" w:hAnsi="Times New Roman" w:cs="Times New Roman"/>
          <w:bCs/>
          <w:color w:val="auto"/>
        </w:rPr>
        <w:t>формы организации познавательной деятельности учащихся</w:t>
      </w:r>
      <w:r w:rsidR="009516F9">
        <w:rPr>
          <w:rFonts w:ascii="Times New Roman" w:hAnsi="Times New Roman" w:cs="Times New Roman"/>
          <w:bCs/>
          <w:color w:val="auto"/>
        </w:rPr>
        <w:t>:</w:t>
      </w:r>
    </w:p>
    <w:p w:rsidR="009516F9" w:rsidRDefault="009516F9" w:rsidP="00641BA8">
      <w:pPr>
        <w:pStyle w:val="Default"/>
        <w:spacing w:line="360" w:lineRule="auto"/>
        <w:ind w:right="-1" w:firstLine="709"/>
        <w:contextualSpacing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-</w:t>
      </w:r>
      <w:r w:rsidR="00641BA8" w:rsidRPr="003A6A07">
        <w:rPr>
          <w:rFonts w:ascii="Times New Roman" w:hAnsi="Times New Roman" w:cs="Times New Roman"/>
          <w:bCs/>
          <w:color w:val="auto"/>
        </w:rPr>
        <w:t xml:space="preserve"> </w:t>
      </w:r>
      <w:proofErr w:type="gramStart"/>
      <w:r w:rsidR="00641BA8" w:rsidRPr="003A6A07">
        <w:rPr>
          <w:rFonts w:ascii="Times New Roman" w:hAnsi="Times New Roman" w:cs="Times New Roman"/>
          <w:bCs/>
          <w:color w:val="auto"/>
        </w:rPr>
        <w:t>фронтальная</w:t>
      </w:r>
      <w:proofErr w:type="gramEnd"/>
      <w:r w:rsidR="00641BA8" w:rsidRPr="003A6A07">
        <w:rPr>
          <w:rFonts w:ascii="Times New Roman" w:hAnsi="Times New Roman" w:cs="Times New Roman"/>
          <w:bCs/>
          <w:color w:val="auto"/>
        </w:rPr>
        <w:t xml:space="preserve">, позволяющая организовать </w:t>
      </w:r>
      <w:proofErr w:type="spellStart"/>
      <w:r w:rsidR="00641BA8" w:rsidRPr="003A6A07">
        <w:rPr>
          <w:rFonts w:ascii="Times New Roman" w:hAnsi="Times New Roman" w:cs="Times New Roman"/>
          <w:bCs/>
          <w:color w:val="auto"/>
        </w:rPr>
        <w:t>полилог</w:t>
      </w:r>
      <w:proofErr w:type="spellEnd"/>
      <w:r w:rsidR="00641BA8" w:rsidRPr="003A6A07">
        <w:rPr>
          <w:rFonts w:ascii="Times New Roman" w:hAnsi="Times New Roman" w:cs="Times New Roman"/>
          <w:bCs/>
          <w:color w:val="auto"/>
        </w:rPr>
        <w:t xml:space="preserve"> по данной теме</w:t>
      </w:r>
      <w:r>
        <w:rPr>
          <w:rFonts w:ascii="Times New Roman" w:hAnsi="Times New Roman" w:cs="Times New Roman"/>
          <w:bCs/>
          <w:color w:val="auto"/>
        </w:rPr>
        <w:t>;</w:t>
      </w:r>
      <w:r w:rsidR="00641BA8" w:rsidRPr="003A6A07">
        <w:rPr>
          <w:rFonts w:ascii="Times New Roman" w:hAnsi="Times New Roman" w:cs="Times New Roman"/>
          <w:bCs/>
          <w:color w:val="auto"/>
        </w:rPr>
        <w:t xml:space="preserve"> </w:t>
      </w:r>
    </w:p>
    <w:p w:rsidR="009516F9" w:rsidRDefault="009516F9" w:rsidP="00641BA8">
      <w:pPr>
        <w:pStyle w:val="Default"/>
        <w:spacing w:line="360" w:lineRule="auto"/>
        <w:ind w:right="-1" w:firstLine="709"/>
        <w:contextualSpacing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- парная с</w:t>
      </w:r>
      <w:r w:rsidR="00641BA8" w:rsidRPr="003A6A07">
        <w:rPr>
          <w:rFonts w:ascii="Times New Roman" w:hAnsi="Times New Roman" w:cs="Times New Roman"/>
          <w:bCs/>
          <w:color w:val="auto"/>
        </w:rPr>
        <w:t xml:space="preserve"> </w:t>
      </w:r>
      <w:r>
        <w:rPr>
          <w:rFonts w:ascii="Times New Roman" w:hAnsi="Times New Roman" w:cs="Times New Roman"/>
          <w:bCs/>
          <w:color w:val="auto"/>
        </w:rPr>
        <w:t>самопроверкой по образцу;</w:t>
      </w:r>
    </w:p>
    <w:p w:rsidR="009516F9" w:rsidRDefault="009516F9" w:rsidP="00641BA8">
      <w:pPr>
        <w:pStyle w:val="Default"/>
        <w:spacing w:line="360" w:lineRule="auto"/>
        <w:ind w:right="-1" w:firstLine="709"/>
        <w:contextualSpacing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- групповая (исследовательская работа </w:t>
      </w:r>
      <w:r w:rsidR="00641BA8" w:rsidRPr="003A6A07">
        <w:rPr>
          <w:rFonts w:ascii="Times New Roman" w:hAnsi="Times New Roman" w:cs="Times New Roman"/>
          <w:bCs/>
          <w:color w:val="auto"/>
        </w:rPr>
        <w:t>в группах</w:t>
      </w:r>
      <w:r>
        <w:rPr>
          <w:rFonts w:ascii="Times New Roman" w:hAnsi="Times New Roman" w:cs="Times New Roman"/>
          <w:bCs/>
          <w:color w:val="auto"/>
        </w:rPr>
        <w:t>-кафедрах)</w:t>
      </w:r>
      <w:r w:rsidR="00641BA8" w:rsidRPr="003A6A07">
        <w:rPr>
          <w:rFonts w:ascii="Times New Roman" w:hAnsi="Times New Roman" w:cs="Times New Roman"/>
          <w:bCs/>
          <w:color w:val="auto"/>
        </w:rPr>
        <w:t xml:space="preserve"> с проверкой по эталону, позволяющая организовать взаимодействие при изучении нового материала, снятию напряжённости при первичной работе</w:t>
      </w:r>
      <w:r>
        <w:rPr>
          <w:rFonts w:ascii="Times New Roman" w:hAnsi="Times New Roman" w:cs="Times New Roman"/>
          <w:bCs/>
          <w:color w:val="auto"/>
        </w:rPr>
        <w:t>;</w:t>
      </w:r>
    </w:p>
    <w:p w:rsidR="00641BA8" w:rsidRPr="003A6A07" w:rsidRDefault="009516F9" w:rsidP="00641BA8">
      <w:pPr>
        <w:pStyle w:val="Default"/>
        <w:spacing w:line="360" w:lineRule="auto"/>
        <w:ind w:right="-1" w:firstLine="709"/>
        <w:contextualSpacing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-</w:t>
      </w:r>
      <w:r w:rsidR="00641BA8" w:rsidRPr="003A6A07">
        <w:rPr>
          <w:rFonts w:ascii="Times New Roman" w:hAnsi="Times New Roman" w:cs="Times New Roman"/>
          <w:bCs/>
          <w:color w:val="auto"/>
        </w:rPr>
        <w:t xml:space="preserve"> самостоятельная работа с консультацией учителя, позволяющая учащемуся осознать свой уровень усвоения темы, выполнить корректировку в случае затруднения.</w:t>
      </w:r>
    </w:p>
    <w:p w:rsidR="00641BA8" w:rsidRPr="003A6A07" w:rsidRDefault="00641BA8" w:rsidP="00641BA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урока использовались </w:t>
      </w:r>
      <w:r w:rsidRPr="003A6A07">
        <w:rPr>
          <w:rFonts w:ascii="Times New Roman" w:hAnsi="Times New Roman" w:cs="Times New Roman"/>
          <w:sz w:val="24"/>
          <w:szCs w:val="24"/>
        </w:rPr>
        <w:t xml:space="preserve"> различные приёмы для активизации познавательной деятельности при </w:t>
      </w:r>
      <w:proofErr w:type="gramStart"/>
      <w:r w:rsidRPr="003A6A07">
        <w:rPr>
          <w:rFonts w:ascii="Times New Roman" w:hAnsi="Times New Roman" w:cs="Times New Roman"/>
          <w:sz w:val="24"/>
          <w:szCs w:val="24"/>
        </w:rPr>
        <w:t>решении проблемной ситуации</w:t>
      </w:r>
      <w:proofErr w:type="gramEnd"/>
      <w:r w:rsidRPr="003A6A07">
        <w:rPr>
          <w:rFonts w:ascii="Times New Roman" w:hAnsi="Times New Roman" w:cs="Times New Roman"/>
          <w:sz w:val="24"/>
          <w:szCs w:val="24"/>
        </w:rPr>
        <w:t xml:space="preserve">, построение модели прикладной задачи, самопроверка своих результатов в сравнении с эталоном, самооценка своей деятельности с помощью </w:t>
      </w:r>
      <w:r w:rsidR="009516F9">
        <w:rPr>
          <w:rFonts w:ascii="Times New Roman" w:hAnsi="Times New Roman" w:cs="Times New Roman"/>
          <w:sz w:val="24"/>
          <w:szCs w:val="24"/>
        </w:rPr>
        <w:t>Листа учета знаний</w:t>
      </w:r>
      <w:r w:rsidRPr="003A6A0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41BA8" w:rsidRDefault="00641BA8" w:rsidP="00641BA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6A07">
        <w:rPr>
          <w:rFonts w:ascii="Times New Roman" w:hAnsi="Times New Roman" w:cs="Times New Roman"/>
          <w:sz w:val="24"/>
          <w:szCs w:val="24"/>
        </w:rPr>
        <w:t xml:space="preserve">Используемая технология </w:t>
      </w:r>
      <w:proofErr w:type="spellStart"/>
      <w:r w:rsidR="009516F9">
        <w:rPr>
          <w:rFonts w:ascii="Times New Roman" w:hAnsi="Times New Roman" w:cs="Times New Roman"/>
          <w:sz w:val="24"/>
          <w:szCs w:val="24"/>
        </w:rPr>
        <w:t>системно-</w:t>
      </w:r>
      <w:r w:rsidRPr="003A6A07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3A6A07">
        <w:rPr>
          <w:rFonts w:ascii="Times New Roman" w:hAnsi="Times New Roman" w:cs="Times New Roman"/>
          <w:sz w:val="24"/>
          <w:szCs w:val="24"/>
        </w:rPr>
        <w:t xml:space="preserve"> метода, а так же технологии проблемного обучения и дифференцированного подхода, приёмы активизации позна</w:t>
      </w:r>
      <w:r>
        <w:rPr>
          <w:rFonts w:ascii="Times New Roman" w:hAnsi="Times New Roman" w:cs="Times New Roman"/>
          <w:sz w:val="24"/>
          <w:szCs w:val="24"/>
        </w:rPr>
        <w:t>вательной деятельности позволили</w:t>
      </w:r>
      <w:r w:rsidRPr="003A6A07">
        <w:rPr>
          <w:rFonts w:ascii="Times New Roman" w:hAnsi="Times New Roman" w:cs="Times New Roman"/>
          <w:sz w:val="24"/>
          <w:szCs w:val="24"/>
        </w:rPr>
        <w:t xml:space="preserve"> включить учащихся в активную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41BA8" w:rsidRDefault="00641BA8" w:rsidP="00641BA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Все учащиеся класса активно участвовали в обсуждении темы урока, так как были запланированы различные виды работы с учащимися: если кто-то не смог высказаться во фронтальной работе, то обязательно высказывался в групповой работе. По ходу выполнения самостоятельной работы мной как учителем был проконсультирован и выслушан индивидуально каждый ученик</w:t>
      </w:r>
      <w:proofErr w:type="gramStart"/>
      <w:r w:rsidR="009516F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41BA8" w:rsidRDefault="00641BA8" w:rsidP="00641BA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Темп урока был высоким, рассчитанным на возможности учащихся </w:t>
      </w:r>
      <w:r w:rsidR="009516F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открыти</w:t>
      </w:r>
      <w:r w:rsidR="009516F9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новых знаний. В ходе всего урока сменялись виды деятельности учащихся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фронтальной, групповой  к самостоятельной. Сама работа с материалом была представлена в разных формах: работа с таблицей на соответствие, решение задач. Такая организация деятельности позволила поддерживать интерес учащихся в ходе всего урока. Ни одна единица учебного материала не была дана в виде «готовых» знаний. В ходе всего урока учащиеся сами открывали их для себя.  При этом всё содержание урока опиралось на материал, изученный на предыдущей серии уроков. </w:t>
      </w:r>
    </w:p>
    <w:p w:rsidR="00641BA8" w:rsidRDefault="00641BA8" w:rsidP="00641BA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Домашним заданием на предыдущем уроке являлось повторение всего теоретического материала темы и решение задач на нахождение площади криволинейной трапеции. С помощью </w:t>
      </w:r>
      <w:proofErr w:type="spellStart"/>
      <w:proofErr w:type="gramStart"/>
      <w:r w:rsidR="009516F9">
        <w:rPr>
          <w:rFonts w:ascii="Times New Roman" w:hAnsi="Times New Roman" w:cs="Times New Roman"/>
          <w:sz w:val="24"/>
          <w:szCs w:val="24"/>
        </w:rPr>
        <w:t>тест-разминки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домашнее задание было проверено фронтально и проговорено. Такая проверка позволила охватить весь класс и обобщить теоретический материал темы. В ходе урока постоянно осуществлялся либо фронтальный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деятельностью учащихся, либо индивидуальный. Запланированная организация урока полностью удалась. </w:t>
      </w:r>
    </w:p>
    <w:p w:rsidR="00641BA8" w:rsidRDefault="00641BA8" w:rsidP="00641BA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всего урока ученики совместно со мной активно и с интересом погрузились в тему урока. Психологическая атмосфера была комфортна каждому участнику урока, все были объединены одной целью найти способ решения совершенно незнакомых задач, и приятно удивлены, что данный вид задач решается очень легко с помощью интеграла. Интерес проявлялся в работе с таблицей</w:t>
      </w:r>
      <w:r w:rsidR="00516371">
        <w:rPr>
          <w:rFonts w:ascii="Times New Roman" w:hAnsi="Times New Roman" w:cs="Times New Roman"/>
          <w:sz w:val="24"/>
          <w:szCs w:val="24"/>
        </w:rPr>
        <w:t xml:space="preserve"> на кафедре физики, а также с выводом формул площадей фигур и объемов тел</w:t>
      </w:r>
      <w:r>
        <w:rPr>
          <w:rFonts w:ascii="Times New Roman" w:hAnsi="Times New Roman" w:cs="Times New Roman"/>
          <w:sz w:val="24"/>
          <w:szCs w:val="24"/>
        </w:rPr>
        <w:t xml:space="preserve">. Так как соединялись две науки математика и физика. Характер общения можно охарактеризовать как поддержка, которая проявлялась в помощи более слабым ученикам более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сильными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групповой работе, учителем в самостоятельной работе. В  целом по результатам урока можно сказать, что всю организацию  урока можно оценить достаточно высоко.</w:t>
      </w:r>
    </w:p>
    <w:p w:rsidR="00516371" w:rsidRDefault="00516371" w:rsidP="00641BA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Итогом урока явился заполненный Лист учета знаний;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теме Интеграл и оценка учащимися себя и одноклассников.</w:t>
      </w:r>
    </w:p>
    <w:p w:rsidR="00641BA8" w:rsidRDefault="00641BA8" w:rsidP="00641BA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41BA8" w:rsidRPr="008F5C43" w:rsidRDefault="00641BA8" w:rsidP="00641BA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6415B" w:rsidRDefault="00B6415B"/>
    <w:sectPr w:rsidR="00B6415B" w:rsidSect="00516371">
      <w:footerReference w:type="default" r:id="rId6"/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829" w:rsidRDefault="00837829" w:rsidP="00516371">
      <w:pPr>
        <w:spacing w:after="0" w:line="240" w:lineRule="auto"/>
      </w:pPr>
      <w:r>
        <w:separator/>
      </w:r>
    </w:p>
  </w:endnote>
  <w:endnote w:type="continuationSeparator" w:id="0">
    <w:p w:rsidR="00837829" w:rsidRDefault="00837829" w:rsidP="00516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altName w:val="Garamond"/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5546"/>
      <w:docPartObj>
        <w:docPartGallery w:val="Общ"/>
        <w:docPartUnique/>
      </w:docPartObj>
    </w:sdtPr>
    <w:sdtContent>
      <w:p w:rsidR="00516371" w:rsidRDefault="00516371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16371" w:rsidRDefault="0051637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829" w:rsidRDefault="00837829" w:rsidP="00516371">
      <w:pPr>
        <w:spacing w:after="0" w:line="240" w:lineRule="auto"/>
      </w:pPr>
      <w:r>
        <w:separator/>
      </w:r>
    </w:p>
  </w:footnote>
  <w:footnote w:type="continuationSeparator" w:id="0">
    <w:p w:rsidR="00837829" w:rsidRDefault="00837829" w:rsidP="005163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1BA8"/>
    <w:rsid w:val="000C45AF"/>
    <w:rsid w:val="001229EA"/>
    <w:rsid w:val="001A5C63"/>
    <w:rsid w:val="002631AB"/>
    <w:rsid w:val="00343CF1"/>
    <w:rsid w:val="003B0C4F"/>
    <w:rsid w:val="00516371"/>
    <w:rsid w:val="00536525"/>
    <w:rsid w:val="0057504A"/>
    <w:rsid w:val="00640F2B"/>
    <w:rsid w:val="00641BA8"/>
    <w:rsid w:val="00694782"/>
    <w:rsid w:val="007541FC"/>
    <w:rsid w:val="007C5659"/>
    <w:rsid w:val="00837829"/>
    <w:rsid w:val="009516F9"/>
    <w:rsid w:val="00962D30"/>
    <w:rsid w:val="009A2764"/>
    <w:rsid w:val="009F565E"/>
    <w:rsid w:val="00B6415B"/>
    <w:rsid w:val="00BD486A"/>
    <w:rsid w:val="00C778EE"/>
    <w:rsid w:val="00D56B8C"/>
    <w:rsid w:val="00EB2C59"/>
    <w:rsid w:val="00FD7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B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41BA8"/>
    <w:pPr>
      <w:autoSpaceDE w:val="0"/>
      <w:autoSpaceDN w:val="0"/>
      <w:adjustRightInd w:val="0"/>
      <w:spacing w:after="0" w:line="240" w:lineRule="auto"/>
    </w:pPr>
    <w:rPr>
      <w:rFonts w:ascii="Garamond" w:eastAsiaTheme="minorEastAsia" w:hAnsi="Garamond" w:cs="Garamond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16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637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16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6371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2021-02-19T05:05:00Z</dcterms:created>
  <dcterms:modified xsi:type="dcterms:W3CDTF">2021-02-19T05:39:00Z</dcterms:modified>
</cp:coreProperties>
</file>